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-230505</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Washington, D.C. 20549</w:t>
            </w:r>
          </w:p>
        </w:tc>
        <w:tc>
          <w:tcPr>
            <w:tcW w:w="2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2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5207635</wp:posOffset>
            </wp:positionH>
            <wp:positionV relativeFrom="paragraph">
              <wp:posOffset>-605155</wp:posOffset>
            </wp:positionV>
            <wp:extent cx="57150" cy="6184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849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-605155</wp:posOffset>
            </wp:positionV>
            <wp:extent cx="57150"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849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26035</wp:posOffset>
            </wp:positionV>
            <wp:extent cx="6998335" cy="6744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335" cy="674497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180" w:space="480"/>
            <w:col w:w="8420"/>
          </w:cols>
          <w:pgMar w:left="460" w:top="214"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DellaFortuna Felicia</w:t>
        </w:r>
      </w:hyperlink>
    </w:p>
    <w:p>
      <w:pPr>
        <w:spacing w:after="0" w:line="28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BUZZFEED,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111 EAST 18TH STREET, 13TH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BuzzFeed,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BZFD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12/06/2021</w:t>
      </w:r>
    </w:p>
    <w:p>
      <w:pPr>
        <w:spacing w:after="0" w:line="20" w:lineRule="exact"/>
        <w:rPr>
          <w:sz w:val="24"/>
          <w:szCs w:val="24"/>
          <w:color w:val="auto"/>
        </w:rPr>
      </w:pPr>
      <w:r>
        <w:rPr>
          <w:sz w:val="24"/>
          <w:szCs w:val="24"/>
          <w:color w:val="auto"/>
        </w:rPr>
        <w:br w:type="column"/>
      </w:r>
    </w:p>
    <w:p>
      <w:pPr>
        <w:ind w:left="-3" w:right="720" w:firstLine="3"/>
        <w:spacing w:after="0" w:line="270" w:lineRule="auto"/>
        <w:tabs>
          <w:tab w:leader="none" w:pos="135"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 w:lineRule="exact"/>
        <w:rPr>
          <w:sz w:val="24"/>
          <w:szCs w:val="24"/>
          <w:color w:val="auto"/>
        </w:rPr>
      </w:pPr>
    </w:p>
    <w:tbl>
      <w:tblPr>
        <w:tblLayout w:type="fixed"/>
        <w:tblInd w:w="197" w:type="dxa"/>
        <w:tblCellMar>
          <w:top w:w="0" w:type="dxa"/>
          <w:left w:w="0" w:type="dxa"/>
          <w:bottom w:w="0" w:type="dxa"/>
          <w:right w:w="0" w:type="dxa"/>
        </w:tblCellMar>
      </w:tblPr>
      <w:tr>
        <w:trPr>
          <w:trHeight w:val="165"/>
        </w:trPr>
        <w:tc>
          <w:tcPr>
            <w:tcW w:w="22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2"/>
                <w:szCs w:val="12"/>
                <w:color w:val="auto"/>
              </w:rPr>
              <w:t>Director</w:t>
            </w:r>
          </w:p>
        </w:tc>
        <w:tc>
          <w:tcPr>
            <w:tcW w:w="1100" w:type="dxa"/>
            <w:vAlign w:val="bottom"/>
          </w:tcPr>
          <w:p>
            <w:pPr>
              <w:ind w:left="3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59"/>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2"/>
                <w:szCs w:val="12"/>
                <w:color w:val="auto"/>
              </w:rPr>
              <w:t>Officer (give title</w:t>
            </w:r>
          </w:p>
        </w:tc>
        <w:tc>
          <w:tcPr>
            <w:tcW w:w="1100" w:type="dxa"/>
            <w:vAlign w:val="bottom"/>
          </w:tcPr>
          <w:p>
            <w:pPr>
              <w:ind w:left="340"/>
              <w:spacing w:after="0"/>
              <w:rPr>
                <w:sz w:val="20"/>
                <w:szCs w:val="20"/>
                <w:color w:val="auto"/>
              </w:rPr>
            </w:pPr>
            <w:r>
              <w:rPr>
                <w:rFonts w:ascii="Arial" w:cs="Arial" w:eastAsia="Arial" w:hAnsi="Arial"/>
                <w:sz w:val="12"/>
                <w:szCs w:val="12"/>
                <w:color w:val="auto"/>
                <w:w w:val="99"/>
              </w:rPr>
              <w:t>Other (specify</w:t>
            </w:r>
          </w:p>
        </w:tc>
        <w:tc>
          <w:tcPr>
            <w:tcW w:w="0" w:type="dxa"/>
            <w:vAlign w:val="bottom"/>
          </w:tcPr>
          <w:p>
            <w:pPr>
              <w:spacing w:after="0"/>
              <w:rPr>
                <w:sz w:val="1"/>
                <w:szCs w:val="1"/>
                <w:color w:val="auto"/>
              </w:rPr>
            </w:pPr>
          </w:p>
        </w:tc>
      </w:tr>
      <w:tr>
        <w:trPr>
          <w:trHeight w:val="110"/>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1100" w:type="dxa"/>
            <w:vAlign w:val="bottom"/>
            <w:vMerge w:val="restart"/>
          </w:tcPr>
          <w:p>
            <w:pPr>
              <w:ind w:left="34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837"/>
        <w:spacing w:after="0"/>
        <w:rPr>
          <w:sz w:val="20"/>
          <w:szCs w:val="20"/>
          <w:color w:val="auto"/>
        </w:rPr>
      </w:pPr>
      <w:r>
        <w:rPr>
          <w:rFonts w:ascii="Times New Roman" w:cs="Times New Roman" w:eastAsia="Times New Roman" w:hAnsi="Times New Roman"/>
          <w:sz w:val="16"/>
          <w:szCs w:val="16"/>
          <w:color w:val="0000FF"/>
        </w:rPr>
        <w:t>Chief Financial Officer</w:t>
      </w:r>
    </w:p>
    <w:p>
      <w:pPr>
        <w:spacing w:after="0" w:line="512" w:lineRule="exact"/>
        <w:rPr>
          <w:sz w:val="24"/>
          <w:szCs w:val="24"/>
          <w:color w:val="auto"/>
        </w:rPr>
      </w:pPr>
    </w:p>
    <w:p>
      <w:pPr>
        <w:sectPr>
          <w:pgSz w:w="11900" w:h="16838" w:orient="portrait"/>
          <w:cols w:equalWidth="0" w:num="3">
            <w:col w:w="3180" w:space="720"/>
            <w:col w:w="3123" w:space="720"/>
            <w:col w:w="3337"/>
          </w:cols>
          <w:pgMar w:left="460" w:top="214" w:right="359" w:bottom="0" w:gutter="0" w:footer="0" w:header="0"/>
          <w:type w:val="continuous"/>
        </w:sectPr>
      </w:pPr>
    </w:p>
    <w:tbl>
      <w:tblPr>
        <w:tblLayout w:type="fixed"/>
        <w:tblInd w:w="0" w:type="dxa"/>
        <w:tblCellMar>
          <w:top w:w="0" w:type="dxa"/>
          <w:left w:w="0" w:type="dxa"/>
          <w:bottom w:w="0" w:type="dxa"/>
          <w:right w:w="0" w:type="dxa"/>
        </w:tblCellMar>
      </w:tblP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9A9A9A"/>
            </w:tcBorders>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120" w:type="dxa"/>
            <w:vAlign w:val="bottom"/>
            <w:tcBorders>
              <w:bottom w:val="single" w:sz="8" w:color="9A9A9A"/>
            </w:tcBorders>
          </w:tcPr>
          <w:p>
            <w:pPr>
              <w:spacing w:after="0"/>
              <w:rPr>
                <w:sz w:val="2"/>
                <w:szCs w:val="2"/>
                <w:color w:val="auto"/>
              </w:rPr>
            </w:pPr>
          </w:p>
        </w:tc>
        <w:tc>
          <w:tcPr>
            <w:tcW w:w="1000" w:type="dxa"/>
            <w:vAlign w:val="bottom"/>
            <w:tcBorders>
              <w:bottom w:val="single" w:sz="8" w:color="9A9A9A"/>
            </w:tcBorders>
          </w:tcPr>
          <w:p>
            <w:pPr>
              <w:spacing w:after="0"/>
              <w:rPr>
                <w:sz w:val="2"/>
                <w:szCs w:val="2"/>
                <w:color w:val="auto"/>
              </w:rPr>
            </w:pPr>
          </w:p>
        </w:tc>
        <w:tc>
          <w:tcPr>
            <w:tcW w:w="1100" w:type="dxa"/>
            <w:vAlign w:val="bottom"/>
            <w:tcBorders>
              <w:bottom w:val="single" w:sz="8" w:color="9A9A9A"/>
            </w:tcBorders>
          </w:tcPr>
          <w:p>
            <w:pPr>
              <w:spacing w:after="0"/>
              <w:rPr>
                <w:sz w:val="2"/>
                <w:szCs w:val="2"/>
                <w:color w:val="auto"/>
              </w:rPr>
            </w:pPr>
          </w:p>
        </w:tc>
        <w:tc>
          <w:tcPr>
            <w:tcW w:w="240" w:type="dxa"/>
            <w:vAlign w:val="bottom"/>
            <w:tcBorders>
              <w:bottom w:val="single" w:sz="8" w:color="9A9A9A"/>
            </w:tcBorders>
          </w:tcPr>
          <w:p>
            <w:pPr>
              <w:spacing w:after="0"/>
              <w:rPr>
                <w:sz w:val="2"/>
                <w:szCs w:val="2"/>
                <w:color w:val="auto"/>
              </w:rPr>
            </w:pPr>
          </w:p>
        </w:tc>
        <w:tc>
          <w:tcPr>
            <w:tcW w:w="3720" w:type="dxa"/>
            <w:vAlign w:val="bottom"/>
            <w:gridSpan w:val="7"/>
            <w:vMerge w:val="restart"/>
          </w:tcPr>
          <w:p>
            <w:pPr>
              <w:jc w:val="center"/>
              <w:ind w:right="215"/>
              <w:spacing w:after="0"/>
              <w:rPr>
                <w:sz w:val="20"/>
                <w:szCs w:val="20"/>
                <w:color w:val="auto"/>
              </w:rPr>
            </w:pPr>
            <w:r>
              <w:rPr>
                <w:rFonts w:ascii="Arial" w:cs="Arial" w:eastAsia="Arial" w:hAnsi="Arial"/>
                <w:sz w:val="12"/>
                <w:szCs w:val="12"/>
                <w:color w:val="auto"/>
              </w:rPr>
              <w:t>4. If Amendment, Date of Original Filed (Month/Day/Year)</w:t>
            </w:r>
          </w:p>
        </w:tc>
        <w:tc>
          <w:tcPr>
            <w:tcW w:w="3600" w:type="dxa"/>
            <w:vAlign w:val="bottom"/>
            <w:gridSpan w:val="9"/>
            <w:vMerge w:val="restart"/>
          </w:tcPr>
          <w:p>
            <w:pPr>
              <w:ind w:left="26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720" w:type="dxa"/>
            <w:vAlign w:val="bottom"/>
            <w:gridSpan w:val="7"/>
            <w:vMerge w:val="continue"/>
          </w:tcPr>
          <w:p>
            <w:pPr>
              <w:spacing w:after="0"/>
              <w:rPr>
                <w:sz w:val="7"/>
                <w:szCs w:val="7"/>
                <w:color w:val="auto"/>
              </w:rPr>
            </w:pPr>
          </w:p>
        </w:tc>
        <w:tc>
          <w:tcPr>
            <w:tcW w:w="360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gridSpan w:val="2"/>
          </w:tcPr>
          <w:p>
            <w:pPr>
              <w:ind w:left="260"/>
              <w:spacing w:after="0"/>
              <w:rPr>
                <w:sz w:val="20"/>
                <w:szCs w:val="20"/>
                <w:color w:val="auto"/>
              </w:rPr>
            </w:pPr>
            <w:r>
              <w:rPr>
                <w:rFonts w:ascii="Arial" w:cs="Arial" w:eastAsia="Arial" w:hAnsi="Arial"/>
                <w:sz w:val="12"/>
                <w:szCs w:val="12"/>
                <w:color w:val="auto"/>
              </w:rPr>
              <w:t>Line)</w:t>
            </w: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NY</w:t>
            </w:r>
          </w:p>
        </w:tc>
        <w:tc>
          <w:tcPr>
            <w:tcW w:w="110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10003</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0" w:type="dxa"/>
            <w:vAlign w:val="bottom"/>
            <w:gridSpan w:val="9"/>
          </w:tcPr>
          <w:p>
            <w:pPr>
              <w:ind w:left="4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60" w:type="dxa"/>
            <w:vAlign w:val="bottom"/>
            <w:gridSpan w:val="7"/>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100" w:type="dxa"/>
            <w:vAlign w:val="bottom"/>
          </w:tcPr>
          <w:p>
            <w:pPr>
              <w:ind w:left="14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4320" w:type="dxa"/>
            <w:vAlign w:val="bottom"/>
            <w:tcBorders>
              <w:bottom w:val="single" w:sz="8" w:color="2C2C2C"/>
            </w:tcBorders>
            <w:gridSpan w:val="8"/>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6380" w:type="dxa"/>
            <w:vAlign w:val="bottom"/>
            <w:tcBorders>
              <w:top w:val="single" w:sz="8" w:color="2C2C2C"/>
            </w:tcBorders>
            <w:gridSpan w:val="12"/>
          </w:tcPr>
          <w:p>
            <w:pPr>
              <w:jc w:val="center"/>
              <w:ind w:right="179"/>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00" w:type="dxa"/>
            <w:vAlign w:val="bottom"/>
            <w:tcBorders>
              <w:bottom w:val="single" w:sz="8" w:color="2C2C2C"/>
            </w:tcBorders>
            <w:gridSpan w:val="5"/>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00" w:type="dxa"/>
            <w:vAlign w:val="bottom"/>
            <w:gridSpan w:val="3"/>
          </w:tcPr>
          <w:p>
            <w:pPr>
              <w:jc w:val="center"/>
              <w:ind w:left="631"/>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3"/>
          </w:tcPr>
          <w:p>
            <w:pPr>
              <w:ind w:left="92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3"/>
          </w:tcPr>
          <w:p>
            <w:pPr>
              <w:jc w:val="center"/>
              <w:ind w:left="791"/>
              <w:spacing w:after="0" w:line="125"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48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0"/>
                <w:szCs w:val="10"/>
                <w:color w:val="auto"/>
              </w:rPr>
            </w:pPr>
          </w:p>
        </w:tc>
        <w:tc>
          <w:tcPr>
            <w:tcW w:w="60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vMerge w:val="restart"/>
          </w:tcPr>
          <w:p>
            <w:pPr>
              <w:jc w:val="center"/>
              <w:ind w:right="15"/>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900" w:type="dxa"/>
            <w:vAlign w:val="bottom"/>
            <w:tcBorders>
              <w:bottom w:val="single" w:sz="8" w:color="2C2C2C"/>
            </w:tcBorders>
            <w:gridSpan w:val="3"/>
          </w:tcPr>
          <w:p>
            <w:pPr>
              <w:jc w:val="center"/>
              <w:ind w:left="811"/>
              <w:spacing w:after="0"/>
              <w:rPr>
                <w:sz w:val="20"/>
                <w:szCs w:val="20"/>
                <w:color w:val="auto"/>
              </w:rPr>
            </w:pPr>
            <w:r>
              <w:rPr>
                <w:rFonts w:ascii="Times New Roman" w:cs="Times New Roman" w:eastAsia="Times New Roman" w:hAnsi="Times New Roman"/>
                <w:sz w:val="16"/>
                <w:szCs w:val="16"/>
                <w:color w:val="0000FF"/>
              </w:rPr>
              <w:t>06/05/2022</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12"/>
                <w:szCs w:val="12"/>
                <w:color w:val="0000FF"/>
              </w:rPr>
              <w:t>M</w:t>
            </w:r>
          </w:p>
        </w:tc>
        <w:tc>
          <w:tcPr>
            <w:tcW w:w="740" w:type="dxa"/>
            <w:vAlign w:val="bottom"/>
            <w:tcBorders>
              <w:bottom w:val="single" w:sz="8" w:color="2C2C2C"/>
            </w:tcBorders>
            <w:gridSpan w:val="2"/>
          </w:tcPr>
          <w:p>
            <w:pPr>
              <w:jc w:val="center"/>
              <w:ind w:left="39"/>
              <w:spacing w:after="0"/>
              <w:rPr>
                <w:sz w:val="20"/>
                <w:szCs w:val="20"/>
                <w:color w:val="auto"/>
              </w:rPr>
            </w:pPr>
            <w:r>
              <w:rPr>
                <w:rFonts w:ascii="Times New Roman" w:cs="Times New Roman" w:eastAsia="Times New Roman" w:hAnsi="Times New Roman"/>
                <w:sz w:val="16"/>
                <w:szCs w:val="16"/>
                <w:color w:val="0000FF"/>
                <w:w w:val="94"/>
              </w:rPr>
              <w:t>153,000</w:t>
            </w:r>
            <w:r>
              <w:rPr>
                <w:rFonts w:ascii="Times New Roman" w:cs="Times New Roman" w:eastAsia="Times New Roman" w:hAnsi="Times New Roman"/>
                <w:sz w:val="20"/>
                <w:szCs w:val="20"/>
                <w:color w:val="008000"/>
                <w:w w:val="94"/>
                <w:vertAlign w:val="superscript"/>
              </w:rPr>
              <w:t>(1)</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tcPr>
          <w:p>
            <w:pPr>
              <w:jc w:val="right"/>
              <w:ind w:right="8"/>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rPr>
              <w:t>153,000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900" w:type="dxa"/>
            <w:vAlign w:val="bottom"/>
            <w:tcBorders>
              <w:bottom w:val="single" w:sz="8" w:color="2C2C2C"/>
            </w:tcBorders>
            <w:gridSpan w:val="3"/>
          </w:tcPr>
          <w:p>
            <w:pPr>
              <w:jc w:val="center"/>
              <w:ind w:left="811"/>
              <w:spacing w:after="0"/>
              <w:rPr>
                <w:sz w:val="20"/>
                <w:szCs w:val="20"/>
                <w:color w:val="auto"/>
              </w:rPr>
            </w:pPr>
            <w:r>
              <w:rPr>
                <w:rFonts w:ascii="Times New Roman" w:cs="Times New Roman" w:eastAsia="Times New Roman" w:hAnsi="Times New Roman"/>
                <w:sz w:val="16"/>
                <w:szCs w:val="16"/>
                <w:color w:val="0000FF"/>
              </w:rPr>
              <w:t>06/05/2022</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12"/>
                <w:szCs w:val="12"/>
                <w:color w:val="0000FF"/>
              </w:rPr>
              <w:t>M</w:t>
            </w:r>
          </w:p>
        </w:tc>
        <w:tc>
          <w:tcPr>
            <w:tcW w:w="720" w:type="dxa"/>
            <w:vAlign w:val="bottom"/>
            <w:tcBorders>
              <w:bottom w:val="single" w:sz="8" w:color="2C2C2C"/>
            </w:tcBorders>
          </w:tcPr>
          <w:p>
            <w:pPr>
              <w:jc w:val="center"/>
              <w:ind w:left="59"/>
              <w:spacing w:after="0"/>
              <w:rPr>
                <w:sz w:val="20"/>
                <w:szCs w:val="20"/>
                <w:color w:val="auto"/>
              </w:rPr>
            </w:pPr>
            <w:r>
              <w:rPr>
                <w:rFonts w:ascii="Times New Roman" w:cs="Times New Roman" w:eastAsia="Times New Roman" w:hAnsi="Times New Roman"/>
                <w:sz w:val="16"/>
                <w:szCs w:val="16"/>
                <w:color w:val="0000FF"/>
                <w:w w:val="93"/>
              </w:rPr>
              <w:t>19,379</w:t>
            </w:r>
            <w:r>
              <w:rPr>
                <w:rFonts w:ascii="Times New Roman" w:cs="Times New Roman" w:eastAsia="Times New Roman" w:hAnsi="Times New Roman"/>
                <w:sz w:val="20"/>
                <w:szCs w:val="20"/>
                <w:color w:val="008000"/>
                <w:w w:val="93"/>
                <w:vertAlign w:val="superscript"/>
              </w:rPr>
              <w:t>(1)</w:t>
            </w: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tcPr>
          <w:p>
            <w:pPr>
              <w:jc w:val="right"/>
              <w:ind w:right="8"/>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rPr>
              <w:t>172,379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900" w:type="dxa"/>
            <w:vAlign w:val="bottom"/>
            <w:tcBorders>
              <w:bottom w:val="single" w:sz="8" w:color="2C2C2C"/>
            </w:tcBorders>
            <w:gridSpan w:val="3"/>
          </w:tcPr>
          <w:p>
            <w:pPr>
              <w:jc w:val="center"/>
              <w:ind w:left="811"/>
              <w:spacing w:after="0"/>
              <w:rPr>
                <w:sz w:val="20"/>
                <w:szCs w:val="20"/>
                <w:color w:val="auto"/>
              </w:rPr>
            </w:pPr>
            <w:r>
              <w:rPr>
                <w:rFonts w:ascii="Times New Roman" w:cs="Times New Roman" w:eastAsia="Times New Roman" w:hAnsi="Times New Roman"/>
                <w:sz w:val="16"/>
                <w:szCs w:val="16"/>
                <w:color w:val="0000FF"/>
              </w:rPr>
              <w:t>06/05/2022</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12"/>
                <w:szCs w:val="12"/>
                <w:color w:val="0000FF"/>
              </w:rPr>
              <w:t>M</w:t>
            </w:r>
          </w:p>
        </w:tc>
        <w:tc>
          <w:tcPr>
            <w:tcW w:w="720" w:type="dxa"/>
            <w:vAlign w:val="bottom"/>
            <w:tcBorders>
              <w:bottom w:val="single" w:sz="8" w:color="2C2C2C"/>
            </w:tcBorders>
          </w:tcPr>
          <w:p>
            <w:pPr>
              <w:jc w:val="center"/>
              <w:ind w:left="59"/>
              <w:spacing w:after="0"/>
              <w:rPr>
                <w:sz w:val="20"/>
                <w:szCs w:val="20"/>
                <w:color w:val="auto"/>
              </w:rPr>
            </w:pPr>
            <w:r>
              <w:rPr>
                <w:rFonts w:ascii="Times New Roman" w:cs="Times New Roman" w:eastAsia="Times New Roman" w:hAnsi="Times New Roman"/>
                <w:sz w:val="16"/>
                <w:szCs w:val="16"/>
                <w:color w:val="0000FF"/>
                <w:w w:val="93"/>
              </w:rPr>
              <w:t>6,885</w:t>
            </w:r>
            <w:r>
              <w:rPr>
                <w:rFonts w:ascii="Times New Roman" w:cs="Times New Roman" w:eastAsia="Times New Roman" w:hAnsi="Times New Roman"/>
                <w:sz w:val="20"/>
                <w:szCs w:val="20"/>
                <w:color w:val="008000"/>
                <w:w w:val="93"/>
                <w:vertAlign w:val="superscript"/>
              </w:rPr>
              <w:t>(1)</w:t>
            </w: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tcPr>
          <w:p>
            <w:pPr>
              <w:jc w:val="right"/>
              <w:ind w:right="8"/>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rPr>
              <w:t>179,264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900" w:type="dxa"/>
            <w:vAlign w:val="bottom"/>
            <w:gridSpan w:val="3"/>
          </w:tcPr>
          <w:p>
            <w:pPr>
              <w:jc w:val="center"/>
              <w:ind w:left="811"/>
              <w:spacing w:after="0"/>
              <w:rPr>
                <w:sz w:val="20"/>
                <w:szCs w:val="20"/>
                <w:color w:val="auto"/>
              </w:rPr>
            </w:pPr>
            <w:r>
              <w:rPr>
                <w:rFonts w:ascii="Times New Roman" w:cs="Times New Roman" w:eastAsia="Times New Roman" w:hAnsi="Times New Roman"/>
                <w:sz w:val="16"/>
                <w:szCs w:val="16"/>
                <w:color w:val="0000FF"/>
              </w:rPr>
              <w:t>06/05/2022</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jc w:val="center"/>
              <w:ind w:right="264"/>
              <w:spacing w:after="0"/>
              <w:rPr>
                <w:sz w:val="20"/>
                <w:szCs w:val="20"/>
                <w:color w:val="auto"/>
              </w:rPr>
            </w:pPr>
            <w:r>
              <w:rPr>
                <w:rFonts w:ascii="Times New Roman" w:cs="Times New Roman" w:eastAsia="Times New Roman" w:hAnsi="Times New Roman"/>
                <w:sz w:val="12"/>
                <w:szCs w:val="12"/>
                <w:color w:val="0000FF"/>
              </w:rPr>
              <w:t>F</w:t>
            </w:r>
          </w:p>
        </w:tc>
        <w:tc>
          <w:tcPr>
            <w:tcW w:w="7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0000FF"/>
                <w:w w:val="99"/>
              </w:rPr>
              <w:t>67,426</w:t>
            </w:r>
          </w:p>
        </w:tc>
        <w:tc>
          <w:tcPr>
            <w:tcW w:w="20" w:type="dxa"/>
            <w:vAlign w:val="bottom"/>
          </w:tcPr>
          <w:p>
            <w:pPr>
              <w:spacing w:after="0"/>
              <w:rPr>
                <w:sz w:val="21"/>
                <w:szCs w:val="21"/>
                <w:color w:val="auto"/>
              </w:rPr>
            </w:pPr>
          </w:p>
        </w:tc>
        <w:tc>
          <w:tcPr>
            <w:tcW w:w="60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Pr>
          <w:p>
            <w:pPr>
              <w:jc w:val="right"/>
              <w:ind w:right="8"/>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3.76</w:t>
            </w:r>
          </w:p>
        </w:tc>
        <w:tc>
          <w:tcPr>
            <w:tcW w:w="40" w:type="dxa"/>
            <w:vAlign w:val="bottom"/>
          </w:tcPr>
          <w:p>
            <w:pPr>
              <w:spacing w:after="0"/>
              <w:rPr>
                <w:sz w:val="21"/>
                <w:szCs w:val="21"/>
                <w:color w:val="auto"/>
              </w:rPr>
            </w:pP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0000FF"/>
              </w:rPr>
              <w:t>111,838</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5660" w:type="dxa"/>
            <w:vAlign w:val="bottom"/>
            <w:tcBorders>
              <w:bottom w:val="single" w:sz="8" w:color="2C2C2C"/>
            </w:tcBorders>
            <w:gridSpan w:val="10"/>
          </w:tcPr>
          <w:p>
            <w:pPr>
              <w:spacing w:after="0"/>
              <w:rPr>
                <w:sz w:val="8"/>
                <w:szCs w:val="8"/>
                <w:color w:val="auto"/>
              </w:rPr>
            </w:pPr>
          </w:p>
        </w:tc>
        <w:tc>
          <w:tcPr>
            <w:tcW w:w="72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380" w:type="dxa"/>
            <w:vAlign w:val="bottom"/>
            <w:tcBorders>
              <w:top w:val="single" w:sz="8" w:color="2C2C2C"/>
            </w:tcBorders>
            <w:gridSpan w:val="12"/>
          </w:tcPr>
          <w:p>
            <w:pPr>
              <w:ind w:left="2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700" w:type="dxa"/>
            <w:vAlign w:val="bottom"/>
            <w:gridSpan w:val="11"/>
          </w:tcPr>
          <w:p>
            <w:pPr>
              <w:ind w:left="8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ind w:right="39"/>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Derivative</w:t>
            </w:r>
          </w:p>
        </w:tc>
        <w:tc>
          <w:tcPr>
            <w:tcW w:w="480" w:type="dxa"/>
            <w:vAlign w:val="bottom"/>
          </w:tcPr>
          <w:p>
            <w:pPr>
              <w:spacing w:after="0"/>
              <w:rPr>
                <w:sz w:val="10"/>
                <w:szCs w:val="10"/>
                <w:color w:val="auto"/>
              </w:rPr>
            </w:pPr>
          </w:p>
        </w:tc>
        <w:tc>
          <w:tcPr>
            <w:tcW w:w="14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ind w:right="39"/>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tcBorders>
              <w:right w:val="single" w:sz="8" w:color="2C2C2C"/>
            </w:tcBorders>
            <w:gridSpan w:val="4"/>
          </w:tcPr>
          <w:p>
            <w:pPr>
              <w:ind w:left="10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Securities</w:t>
            </w:r>
          </w:p>
        </w:tc>
        <w:tc>
          <w:tcPr>
            <w:tcW w:w="480" w:type="dxa"/>
            <w:vAlign w:val="bottom"/>
          </w:tcPr>
          <w:p>
            <w:pPr>
              <w:spacing w:after="0"/>
              <w:rPr>
                <w:sz w:val="10"/>
                <w:szCs w:val="10"/>
                <w:color w:val="auto"/>
              </w:rPr>
            </w:pPr>
          </w:p>
        </w:tc>
        <w:tc>
          <w:tcPr>
            <w:tcW w:w="14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10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1460" w:type="dxa"/>
            <w:vAlign w:val="bottom"/>
            <w:tcBorders>
              <w:right w:val="single" w:sz="8" w:color="2C2C2C"/>
            </w:tcBorders>
            <w:gridSpan w:val="4"/>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vMerge w:val="restart"/>
          </w:tcPr>
          <w:p>
            <w:pPr>
              <w:ind w:left="20"/>
              <w:spacing w:after="0" w:line="125"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jc w:val="center"/>
              <w:ind w:right="55"/>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367,200</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jc w:val="right"/>
              <w:ind w:right="126"/>
              <w:spacing w:after="0"/>
              <w:rPr>
                <w:sz w:val="20"/>
                <w:szCs w:val="20"/>
                <w:color w:val="auto"/>
              </w:rPr>
            </w:pPr>
            <w:r>
              <w:rPr>
                <w:rFonts w:ascii="Times New Roman" w:cs="Times New Roman" w:eastAsia="Times New Roman" w:hAnsi="Times New Roman"/>
                <w:sz w:val="10"/>
                <w:szCs w:val="10"/>
                <w:color w:val="008000"/>
              </w:rPr>
              <w:t>(4)</w:t>
            </w:r>
          </w:p>
        </w:tc>
        <w:tc>
          <w:tcPr>
            <w:tcW w:w="120" w:type="dxa"/>
            <w:vAlign w:val="bottom"/>
          </w:tcPr>
          <w:p>
            <w:pPr>
              <w:spacing w:after="0"/>
              <w:rPr>
                <w:sz w:val="11"/>
                <w:szCs w:val="11"/>
                <w:color w:val="auto"/>
              </w:rPr>
            </w:pPr>
          </w:p>
        </w:tc>
        <w:tc>
          <w:tcPr>
            <w:tcW w:w="1000" w:type="dxa"/>
            <w:vAlign w:val="bottom"/>
          </w:tcPr>
          <w:p>
            <w:pPr>
              <w:jc w:val="center"/>
              <w:ind w:left="20"/>
              <w:spacing w:after="0" w:line="137" w:lineRule="exact"/>
              <w:rPr>
                <w:sz w:val="20"/>
                <w:szCs w:val="20"/>
                <w:color w:val="auto"/>
              </w:rPr>
            </w:pPr>
            <w:r>
              <w:rPr>
                <w:rFonts w:ascii="Times New Roman" w:cs="Times New Roman" w:eastAsia="Times New Roman" w:hAnsi="Times New Roman"/>
                <w:sz w:val="12"/>
                <w:szCs w:val="12"/>
                <w:color w:val="0000FF"/>
              </w:rPr>
              <w:t>12/06/2021</w:t>
            </w:r>
          </w:p>
        </w:tc>
        <w:tc>
          <w:tcPr>
            <w:tcW w:w="1100" w:type="dxa"/>
            <w:vAlign w:val="bottom"/>
          </w:tcPr>
          <w:p>
            <w:pPr>
              <w:spacing w:after="0"/>
              <w:rPr>
                <w:sz w:val="11"/>
                <w:szCs w:val="11"/>
                <w:color w:val="auto"/>
              </w:rPr>
            </w:pPr>
          </w:p>
        </w:tc>
        <w:tc>
          <w:tcPr>
            <w:tcW w:w="800" w:type="dxa"/>
            <w:vAlign w:val="bottom"/>
            <w:gridSpan w:val="2"/>
          </w:tcPr>
          <w:p>
            <w:pPr>
              <w:jc w:val="center"/>
              <w:ind w:right="318"/>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580" w:type="dxa"/>
            <w:vAlign w:val="bottom"/>
          </w:tcPr>
          <w:p>
            <w:pPr>
              <w:jc w:val="center"/>
              <w:ind w:right="3"/>
              <w:spacing w:after="0" w:line="137" w:lineRule="exact"/>
              <w:rPr>
                <w:sz w:val="20"/>
                <w:szCs w:val="20"/>
                <w:color w:val="auto"/>
              </w:rPr>
            </w:pPr>
            <w:r>
              <w:rPr>
                <w:rFonts w:ascii="Times New Roman" w:cs="Times New Roman" w:eastAsia="Times New Roman" w:hAnsi="Times New Roman"/>
                <w:sz w:val="12"/>
                <w:szCs w:val="12"/>
                <w:color w:val="0000FF"/>
              </w:rPr>
              <w:t>367,200</w:t>
            </w:r>
          </w:p>
        </w:tc>
        <w:tc>
          <w:tcPr>
            <w:tcW w:w="480" w:type="dxa"/>
            <w:vAlign w:val="bottom"/>
          </w:tcPr>
          <w:p>
            <w:pPr>
              <w:spacing w:after="0"/>
              <w:rPr>
                <w:sz w:val="11"/>
                <w:szCs w:val="11"/>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720" w:type="dxa"/>
            <w:vAlign w:val="bottom"/>
          </w:tcPr>
          <w:p>
            <w:pPr>
              <w:jc w:val="right"/>
              <w:ind w:right="259"/>
              <w:spacing w:after="0"/>
              <w:rPr>
                <w:sz w:val="20"/>
                <w:szCs w:val="20"/>
                <w:color w:val="auto"/>
              </w:rPr>
            </w:pPr>
            <w:r>
              <w:rPr>
                <w:rFonts w:ascii="Times New Roman" w:cs="Times New Roman" w:eastAsia="Times New Roman" w:hAnsi="Times New Roman"/>
                <w:sz w:val="10"/>
                <w:szCs w:val="10"/>
                <w:color w:val="008000"/>
              </w:rPr>
              <w:t>(8)</w:t>
            </w:r>
          </w:p>
        </w:tc>
        <w:tc>
          <w:tcPr>
            <w:tcW w:w="20" w:type="dxa"/>
            <w:vAlign w:val="bottom"/>
          </w:tcPr>
          <w:p>
            <w:pPr>
              <w:spacing w:after="0"/>
              <w:rPr>
                <w:sz w:val="11"/>
                <w:szCs w:val="11"/>
                <w:color w:val="auto"/>
              </w:rPr>
            </w:pPr>
          </w:p>
        </w:tc>
        <w:tc>
          <w:tcPr>
            <w:tcW w:w="600" w:type="dxa"/>
            <w:vAlign w:val="bottom"/>
          </w:tcPr>
          <w:p>
            <w:pPr>
              <w:jc w:val="center"/>
              <w:ind w:right="55"/>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19"/>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2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2"/>
                <w:szCs w:val="12"/>
                <w:color w:val="0000FF"/>
              </w:rPr>
              <w:t>367,200</w:t>
            </w:r>
          </w:p>
        </w:tc>
        <w:tc>
          <w:tcPr>
            <w:tcW w:w="640" w:type="dxa"/>
            <w:vAlign w:val="bottom"/>
          </w:tcPr>
          <w:p>
            <w:pPr>
              <w:ind w:left="34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0" w:type="dxa"/>
            <w:vAlign w:val="bottom"/>
            <w:tcBorders>
              <w:bottom w:val="single" w:sz="8" w:color="2C2C2C"/>
            </w:tcBorders>
            <w:gridSpan w:val="2"/>
          </w:tcPr>
          <w:p>
            <w:pPr>
              <w:ind w:left="60"/>
              <w:spacing w:after="0" w:line="224" w:lineRule="exact"/>
              <w:rPr>
                <w:sz w:val="20"/>
                <w:szCs w:val="20"/>
                <w:color w:val="auto"/>
              </w:rPr>
            </w:pPr>
            <w:r>
              <w:rPr>
                <w:rFonts w:ascii="Times New Roman" w:cs="Times New Roman" w:eastAsia="Times New Roman" w:hAnsi="Times New Roman"/>
                <w:sz w:val="12"/>
                <w:szCs w:val="12"/>
                <w:color w:val="0000FF"/>
              </w:rPr>
              <w:t>Units</w:t>
            </w:r>
            <w:r>
              <w:rPr>
                <w:rFonts w:ascii="Times New Roman" w:cs="Times New Roman" w:eastAsia="Times New Roman" w:hAnsi="Times New Roman"/>
                <w:sz w:val="20"/>
                <w:szCs w:val="20"/>
                <w:color w:val="008000"/>
                <w:vertAlign w:val="superscript"/>
              </w:rPr>
              <w:t>(2)</w:t>
            </w:r>
          </w:p>
        </w:tc>
        <w:tc>
          <w:tcPr>
            <w:tcW w:w="62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1000" w:type="dxa"/>
            <w:vAlign w:val="bottom"/>
            <w:tcBorders>
              <w:bottom w:val="single" w:sz="8" w:color="2C2C2C"/>
            </w:tcBorders>
          </w:tcPr>
          <w:p>
            <w:pPr>
              <w:spacing w:after="0"/>
              <w:rPr>
                <w:sz w:val="19"/>
                <w:szCs w:val="19"/>
                <w:color w:val="auto"/>
              </w:rPr>
            </w:pPr>
          </w:p>
        </w:tc>
        <w:tc>
          <w:tcPr>
            <w:tcW w:w="110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jc w:val="center"/>
              <w:ind w:right="55"/>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jc w:val="center"/>
              <w:ind w:right="55"/>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24,480</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jc w:val="right"/>
              <w:ind w:right="126"/>
              <w:spacing w:after="0"/>
              <w:rPr>
                <w:sz w:val="20"/>
                <w:szCs w:val="20"/>
                <w:color w:val="auto"/>
              </w:rPr>
            </w:pPr>
            <w:r>
              <w:rPr>
                <w:rFonts w:ascii="Times New Roman" w:cs="Times New Roman" w:eastAsia="Times New Roman" w:hAnsi="Times New Roman"/>
                <w:sz w:val="10"/>
                <w:szCs w:val="10"/>
                <w:color w:val="008000"/>
              </w:rPr>
              <w:t>(4)</w:t>
            </w:r>
          </w:p>
        </w:tc>
        <w:tc>
          <w:tcPr>
            <w:tcW w:w="120" w:type="dxa"/>
            <w:vAlign w:val="bottom"/>
          </w:tcPr>
          <w:p>
            <w:pPr>
              <w:spacing w:after="0"/>
              <w:rPr>
                <w:sz w:val="11"/>
                <w:szCs w:val="11"/>
                <w:color w:val="auto"/>
              </w:rPr>
            </w:pPr>
          </w:p>
        </w:tc>
        <w:tc>
          <w:tcPr>
            <w:tcW w:w="1000" w:type="dxa"/>
            <w:vAlign w:val="bottom"/>
          </w:tcPr>
          <w:p>
            <w:pPr>
              <w:jc w:val="center"/>
              <w:ind w:left="20"/>
              <w:spacing w:after="0" w:line="137" w:lineRule="exact"/>
              <w:rPr>
                <w:sz w:val="20"/>
                <w:szCs w:val="20"/>
                <w:color w:val="auto"/>
              </w:rPr>
            </w:pPr>
            <w:r>
              <w:rPr>
                <w:rFonts w:ascii="Times New Roman" w:cs="Times New Roman" w:eastAsia="Times New Roman" w:hAnsi="Times New Roman"/>
                <w:sz w:val="12"/>
                <w:szCs w:val="12"/>
                <w:color w:val="0000FF"/>
              </w:rPr>
              <w:t>05/12/2022</w:t>
            </w:r>
          </w:p>
        </w:tc>
        <w:tc>
          <w:tcPr>
            <w:tcW w:w="1100" w:type="dxa"/>
            <w:vAlign w:val="bottom"/>
          </w:tcPr>
          <w:p>
            <w:pPr>
              <w:spacing w:after="0"/>
              <w:rPr>
                <w:sz w:val="11"/>
                <w:szCs w:val="11"/>
                <w:color w:val="auto"/>
              </w:rPr>
            </w:pPr>
          </w:p>
        </w:tc>
        <w:tc>
          <w:tcPr>
            <w:tcW w:w="800" w:type="dxa"/>
            <w:vAlign w:val="bottom"/>
            <w:gridSpan w:val="2"/>
          </w:tcPr>
          <w:p>
            <w:pPr>
              <w:jc w:val="center"/>
              <w:ind w:right="318"/>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580" w:type="dxa"/>
            <w:vAlign w:val="bottom"/>
          </w:tcPr>
          <w:p>
            <w:pPr>
              <w:jc w:val="center"/>
              <w:ind w:right="23"/>
              <w:spacing w:after="0" w:line="137" w:lineRule="exact"/>
              <w:rPr>
                <w:sz w:val="20"/>
                <w:szCs w:val="20"/>
                <w:color w:val="auto"/>
              </w:rPr>
            </w:pPr>
            <w:r>
              <w:rPr>
                <w:rFonts w:ascii="Times New Roman" w:cs="Times New Roman" w:eastAsia="Times New Roman" w:hAnsi="Times New Roman"/>
                <w:sz w:val="12"/>
                <w:szCs w:val="12"/>
                <w:color w:val="0000FF"/>
              </w:rPr>
              <w:t>24,480</w:t>
            </w:r>
          </w:p>
        </w:tc>
        <w:tc>
          <w:tcPr>
            <w:tcW w:w="480" w:type="dxa"/>
            <w:vAlign w:val="bottom"/>
          </w:tcPr>
          <w:p>
            <w:pPr>
              <w:spacing w:after="0"/>
              <w:rPr>
                <w:sz w:val="11"/>
                <w:szCs w:val="11"/>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720" w:type="dxa"/>
            <w:vAlign w:val="bottom"/>
          </w:tcPr>
          <w:p>
            <w:pPr>
              <w:jc w:val="right"/>
              <w:ind w:right="259"/>
              <w:spacing w:after="0"/>
              <w:rPr>
                <w:sz w:val="20"/>
                <w:szCs w:val="20"/>
                <w:color w:val="auto"/>
              </w:rPr>
            </w:pPr>
            <w:r>
              <w:rPr>
                <w:rFonts w:ascii="Times New Roman" w:cs="Times New Roman" w:eastAsia="Times New Roman" w:hAnsi="Times New Roman"/>
                <w:sz w:val="10"/>
                <w:szCs w:val="10"/>
                <w:color w:val="008000"/>
              </w:rPr>
              <w:t>(8)</w:t>
            </w:r>
          </w:p>
        </w:tc>
        <w:tc>
          <w:tcPr>
            <w:tcW w:w="20" w:type="dxa"/>
            <w:vAlign w:val="bottom"/>
          </w:tcPr>
          <w:p>
            <w:pPr>
              <w:spacing w:after="0"/>
              <w:rPr>
                <w:sz w:val="11"/>
                <w:szCs w:val="11"/>
                <w:color w:val="auto"/>
              </w:rPr>
            </w:pPr>
          </w:p>
        </w:tc>
        <w:tc>
          <w:tcPr>
            <w:tcW w:w="600" w:type="dxa"/>
            <w:vAlign w:val="bottom"/>
          </w:tcPr>
          <w:p>
            <w:pPr>
              <w:jc w:val="center"/>
              <w:ind w:right="55"/>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19"/>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2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2"/>
                <w:szCs w:val="12"/>
                <w:color w:val="0000FF"/>
              </w:rPr>
              <w:t>24,480</w:t>
            </w:r>
          </w:p>
        </w:tc>
        <w:tc>
          <w:tcPr>
            <w:tcW w:w="640" w:type="dxa"/>
            <w:vAlign w:val="bottom"/>
          </w:tcPr>
          <w:p>
            <w:pPr>
              <w:ind w:left="34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0" w:type="dxa"/>
            <w:vAlign w:val="bottom"/>
            <w:tcBorders>
              <w:bottom w:val="single" w:sz="8" w:color="2C2C2C"/>
            </w:tcBorders>
            <w:gridSpan w:val="2"/>
          </w:tcPr>
          <w:p>
            <w:pPr>
              <w:ind w:left="60"/>
              <w:spacing w:after="0" w:line="224" w:lineRule="exact"/>
              <w:rPr>
                <w:sz w:val="20"/>
                <w:szCs w:val="20"/>
                <w:color w:val="auto"/>
              </w:rPr>
            </w:pPr>
            <w:r>
              <w:rPr>
                <w:rFonts w:ascii="Times New Roman" w:cs="Times New Roman" w:eastAsia="Times New Roman" w:hAnsi="Times New Roman"/>
                <w:sz w:val="12"/>
                <w:szCs w:val="12"/>
                <w:color w:val="0000FF"/>
              </w:rPr>
              <w:t>Units</w:t>
            </w:r>
            <w:r>
              <w:rPr>
                <w:rFonts w:ascii="Times New Roman" w:cs="Times New Roman" w:eastAsia="Times New Roman" w:hAnsi="Times New Roman"/>
                <w:sz w:val="20"/>
                <w:szCs w:val="20"/>
                <w:color w:val="008000"/>
                <w:vertAlign w:val="superscript"/>
              </w:rPr>
              <w:t>(3)</w:t>
            </w:r>
          </w:p>
        </w:tc>
        <w:tc>
          <w:tcPr>
            <w:tcW w:w="62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1000" w:type="dxa"/>
            <w:vAlign w:val="bottom"/>
            <w:tcBorders>
              <w:bottom w:val="single" w:sz="8" w:color="2C2C2C"/>
            </w:tcBorders>
          </w:tcPr>
          <w:p>
            <w:pPr>
              <w:spacing w:after="0"/>
              <w:rPr>
                <w:sz w:val="19"/>
                <w:szCs w:val="19"/>
                <w:color w:val="auto"/>
              </w:rPr>
            </w:pPr>
          </w:p>
        </w:tc>
        <w:tc>
          <w:tcPr>
            <w:tcW w:w="110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jc w:val="center"/>
              <w:ind w:right="55"/>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jc w:val="center"/>
              <w:ind w:right="55"/>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9,180</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jc w:val="right"/>
              <w:ind w:right="126"/>
              <w:spacing w:after="0"/>
              <w:rPr>
                <w:sz w:val="20"/>
                <w:szCs w:val="20"/>
                <w:color w:val="auto"/>
              </w:rPr>
            </w:pPr>
            <w:r>
              <w:rPr>
                <w:rFonts w:ascii="Times New Roman" w:cs="Times New Roman" w:eastAsia="Times New Roman" w:hAnsi="Times New Roman"/>
                <w:sz w:val="10"/>
                <w:szCs w:val="10"/>
                <w:color w:val="008000"/>
              </w:rPr>
              <w:t>(4)</w:t>
            </w:r>
          </w:p>
        </w:tc>
        <w:tc>
          <w:tcPr>
            <w:tcW w:w="120" w:type="dxa"/>
            <w:vAlign w:val="bottom"/>
          </w:tcPr>
          <w:p>
            <w:pPr>
              <w:spacing w:after="0"/>
              <w:rPr>
                <w:sz w:val="11"/>
                <w:szCs w:val="11"/>
                <w:color w:val="auto"/>
              </w:rPr>
            </w:pPr>
          </w:p>
        </w:tc>
        <w:tc>
          <w:tcPr>
            <w:tcW w:w="1000" w:type="dxa"/>
            <w:vAlign w:val="bottom"/>
          </w:tcPr>
          <w:p>
            <w:pPr>
              <w:jc w:val="center"/>
              <w:ind w:left="20"/>
              <w:spacing w:after="0" w:line="137" w:lineRule="exact"/>
              <w:rPr>
                <w:sz w:val="20"/>
                <w:szCs w:val="20"/>
                <w:color w:val="auto"/>
              </w:rPr>
            </w:pPr>
            <w:r>
              <w:rPr>
                <w:rFonts w:ascii="Times New Roman" w:cs="Times New Roman" w:eastAsia="Times New Roman" w:hAnsi="Times New Roman"/>
                <w:sz w:val="12"/>
                <w:szCs w:val="12"/>
                <w:color w:val="0000FF"/>
              </w:rPr>
              <w:t>05/12/2022</w:t>
            </w:r>
          </w:p>
        </w:tc>
        <w:tc>
          <w:tcPr>
            <w:tcW w:w="1100" w:type="dxa"/>
            <w:vAlign w:val="bottom"/>
          </w:tcPr>
          <w:p>
            <w:pPr>
              <w:spacing w:after="0"/>
              <w:rPr>
                <w:sz w:val="11"/>
                <w:szCs w:val="11"/>
                <w:color w:val="auto"/>
              </w:rPr>
            </w:pPr>
          </w:p>
        </w:tc>
        <w:tc>
          <w:tcPr>
            <w:tcW w:w="800" w:type="dxa"/>
            <w:vAlign w:val="bottom"/>
            <w:gridSpan w:val="2"/>
          </w:tcPr>
          <w:p>
            <w:pPr>
              <w:jc w:val="center"/>
              <w:ind w:right="318"/>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580" w:type="dxa"/>
            <w:vAlign w:val="bottom"/>
          </w:tcPr>
          <w:p>
            <w:pPr>
              <w:jc w:val="center"/>
              <w:ind w:right="3"/>
              <w:spacing w:after="0" w:line="137" w:lineRule="exact"/>
              <w:rPr>
                <w:sz w:val="20"/>
                <w:szCs w:val="20"/>
                <w:color w:val="auto"/>
              </w:rPr>
            </w:pPr>
            <w:r>
              <w:rPr>
                <w:rFonts w:ascii="Times New Roman" w:cs="Times New Roman" w:eastAsia="Times New Roman" w:hAnsi="Times New Roman"/>
                <w:sz w:val="12"/>
                <w:szCs w:val="12"/>
                <w:color w:val="0000FF"/>
              </w:rPr>
              <w:t>9,180</w:t>
            </w:r>
          </w:p>
        </w:tc>
        <w:tc>
          <w:tcPr>
            <w:tcW w:w="480" w:type="dxa"/>
            <w:vAlign w:val="bottom"/>
          </w:tcPr>
          <w:p>
            <w:pPr>
              <w:spacing w:after="0"/>
              <w:rPr>
                <w:sz w:val="11"/>
                <w:szCs w:val="11"/>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(7)</w:t>
            </w:r>
          </w:p>
        </w:tc>
        <w:tc>
          <w:tcPr>
            <w:tcW w:w="720" w:type="dxa"/>
            <w:vAlign w:val="bottom"/>
          </w:tcPr>
          <w:p>
            <w:pPr>
              <w:jc w:val="right"/>
              <w:ind w:right="259"/>
              <w:spacing w:after="0"/>
              <w:rPr>
                <w:sz w:val="20"/>
                <w:szCs w:val="20"/>
                <w:color w:val="auto"/>
              </w:rPr>
            </w:pPr>
            <w:r>
              <w:rPr>
                <w:rFonts w:ascii="Times New Roman" w:cs="Times New Roman" w:eastAsia="Times New Roman" w:hAnsi="Times New Roman"/>
                <w:sz w:val="10"/>
                <w:szCs w:val="10"/>
                <w:color w:val="008000"/>
              </w:rPr>
              <w:t>(8)</w:t>
            </w:r>
          </w:p>
        </w:tc>
        <w:tc>
          <w:tcPr>
            <w:tcW w:w="20" w:type="dxa"/>
            <w:vAlign w:val="bottom"/>
          </w:tcPr>
          <w:p>
            <w:pPr>
              <w:spacing w:after="0"/>
              <w:rPr>
                <w:sz w:val="11"/>
                <w:szCs w:val="11"/>
                <w:color w:val="auto"/>
              </w:rPr>
            </w:pPr>
          </w:p>
        </w:tc>
        <w:tc>
          <w:tcPr>
            <w:tcW w:w="600" w:type="dxa"/>
            <w:vAlign w:val="bottom"/>
          </w:tcPr>
          <w:p>
            <w:pPr>
              <w:jc w:val="center"/>
              <w:ind w:right="55"/>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19"/>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2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2"/>
                <w:szCs w:val="12"/>
                <w:color w:val="0000FF"/>
              </w:rPr>
              <w:t>9,180</w:t>
            </w:r>
          </w:p>
        </w:tc>
        <w:tc>
          <w:tcPr>
            <w:tcW w:w="640" w:type="dxa"/>
            <w:vAlign w:val="bottom"/>
          </w:tcPr>
          <w:p>
            <w:pPr>
              <w:ind w:left="34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0" w:type="dxa"/>
            <w:vAlign w:val="bottom"/>
            <w:tcBorders>
              <w:bottom w:val="single" w:sz="8" w:color="2C2C2C"/>
            </w:tcBorders>
            <w:gridSpan w:val="2"/>
          </w:tcPr>
          <w:p>
            <w:pPr>
              <w:ind w:left="60"/>
              <w:spacing w:after="0" w:line="224" w:lineRule="exact"/>
              <w:rPr>
                <w:sz w:val="20"/>
                <w:szCs w:val="20"/>
                <w:color w:val="auto"/>
              </w:rPr>
            </w:pPr>
            <w:r>
              <w:rPr>
                <w:rFonts w:ascii="Times New Roman" w:cs="Times New Roman" w:eastAsia="Times New Roman" w:hAnsi="Times New Roman"/>
                <w:sz w:val="12"/>
                <w:szCs w:val="12"/>
                <w:color w:val="0000FF"/>
              </w:rPr>
              <w:t>Units</w:t>
            </w:r>
            <w:r>
              <w:rPr>
                <w:rFonts w:ascii="Times New Roman" w:cs="Times New Roman" w:eastAsia="Times New Roman" w:hAnsi="Times New Roman"/>
                <w:sz w:val="20"/>
                <w:szCs w:val="20"/>
                <w:color w:val="008000"/>
                <w:vertAlign w:val="superscript"/>
              </w:rPr>
              <w:t>(3)</w:t>
            </w:r>
          </w:p>
        </w:tc>
        <w:tc>
          <w:tcPr>
            <w:tcW w:w="62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1000" w:type="dxa"/>
            <w:vAlign w:val="bottom"/>
            <w:tcBorders>
              <w:bottom w:val="single" w:sz="8" w:color="2C2C2C"/>
            </w:tcBorders>
          </w:tcPr>
          <w:p>
            <w:pPr>
              <w:spacing w:after="0"/>
              <w:rPr>
                <w:sz w:val="19"/>
                <w:szCs w:val="19"/>
                <w:color w:val="auto"/>
              </w:rPr>
            </w:pPr>
          </w:p>
        </w:tc>
        <w:tc>
          <w:tcPr>
            <w:tcW w:w="110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jc w:val="center"/>
              <w:ind w:right="55"/>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20" w:type="dxa"/>
            <w:vAlign w:val="bottom"/>
            <w:vMerge w:val="restart"/>
          </w:tcPr>
          <w:p>
            <w:pPr>
              <w:jc w:val="right"/>
              <w:ind w:right="126"/>
              <w:spacing w:after="0"/>
              <w:rPr>
                <w:sz w:val="20"/>
                <w:szCs w:val="20"/>
                <w:color w:val="auto"/>
              </w:rPr>
            </w:pPr>
            <w:r>
              <w:rPr>
                <w:rFonts w:ascii="Times New Roman" w:cs="Times New Roman" w:eastAsia="Times New Roman" w:hAnsi="Times New Roman"/>
                <w:sz w:val="10"/>
                <w:szCs w:val="10"/>
                <w:color w:val="008000"/>
              </w:rPr>
              <w:t>(4)</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720" w:type="dxa"/>
            <w:vAlign w:val="bottom"/>
            <w:vMerge w:val="restart"/>
          </w:tcPr>
          <w:p>
            <w:pPr>
              <w:jc w:val="right"/>
              <w:ind w:right="259"/>
              <w:spacing w:after="0"/>
              <w:rPr>
                <w:sz w:val="20"/>
                <w:szCs w:val="20"/>
                <w:color w:val="auto"/>
              </w:rPr>
            </w:pPr>
            <w:r>
              <w:rPr>
                <w:rFonts w:ascii="Times New Roman" w:cs="Times New Roman" w:eastAsia="Times New Roman" w:hAnsi="Times New Roman"/>
                <w:sz w:val="10"/>
                <w:szCs w:val="10"/>
                <w:color w:val="008000"/>
              </w:rPr>
              <w:t>(8)</w:t>
            </w:r>
          </w:p>
        </w:tc>
        <w:tc>
          <w:tcPr>
            <w:tcW w:w="20" w:type="dxa"/>
            <w:vAlign w:val="bottom"/>
          </w:tcPr>
          <w:p>
            <w:pPr>
              <w:spacing w:after="0"/>
              <w:rPr>
                <w:sz w:val="15"/>
                <w:szCs w:val="15"/>
                <w:color w:val="auto"/>
              </w:rPr>
            </w:pPr>
          </w:p>
        </w:tc>
        <w:tc>
          <w:tcPr>
            <w:tcW w:w="600" w:type="dxa"/>
            <w:vAlign w:val="bottom"/>
          </w:tcPr>
          <w:p>
            <w:pPr>
              <w:jc w:val="center"/>
              <w:ind w:right="55"/>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153,000</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left="20"/>
              <w:spacing w:after="0" w:line="137" w:lineRule="exact"/>
              <w:rPr>
                <w:sz w:val="20"/>
                <w:szCs w:val="20"/>
                <w:color w:val="auto"/>
              </w:rPr>
            </w:pPr>
            <w:r>
              <w:rPr>
                <w:rFonts w:ascii="Times New Roman" w:cs="Times New Roman" w:eastAsia="Times New Roman" w:hAnsi="Times New Roman"/>
                <w:sz w:val="12"/>
                <w:szCs w:val="12"/>
                <w:color w:val="0000FF"/>
              </w:rPr>
              <w:t>06/05/2022</w:t>
            </w:r>
          </w:p>
        </w:tc>
        <w:tc>
          <w:tcPr>
            <w:tcW w:w="1100" w:type="dxa"/>
            <w:vAlign w:val="bottom"/>
          </w:tcPr>
          <w:p>
            <w:pPr>
              <w:spacing w:after="0"/>
              <w:rPr>
                <w:sz w:val="11"/>
                <w:szCs w:val="11"/>
                <w:color w:val="auto"/>
              </w:rPr>
            </w:pPr>
          </w:p>
        </w:tc>
        <w:tc>
          <w:tcPr>
            <w:tcW w:w="800" w:type="dxa"/>
            <w:vAlign w:val="bottom"/>
            <w:gridSpan w:val="2"/>
          </w:tcPr>
          <w:p>
            <w:pPr>
              <w:jc w:val="center"/>
              <w:ind w:right="318"/>
              <w:spacing w:after="0" w:line="137" w:lineRule="exact"/>
              <w:rPr>
                <w:sz w:val="20"/>
                <w:szCs w:val="20"/>
                <w:color w:val="auto"/>
              </w:rPr>
            </w:pPr>
            <w:r>
              <w:rPr>
                <w:rFonts w:ascii="Times New Roman" w:cs="Times New Roman" w:eastAsia="Times New Roman" w:hAnsi="Times New Roman"/>
                <w:sz w:val="12"/>
                <w:szCs w:val="12"/>
                <w:color w:val="0000FF"/>
                <w:w w:val="93"/>
              </w:rPr>
              <w:t>M</w:t>
            </w:r>
          </w:p>
        </w:tc>
        <w:tc>
          <w:tcPr>
            <w:tcW w:w="580" w:type="dxa"/>
            <w:vAlign w:val="bottom"/>
          </w:tcPr>
          <w:p>
            <w:pPr>
              <w:spacing w:after="0"/>
              <w:rPr>
                <w:sz w:val="11"/>
                <w:szCs w:val="11"/>
                <w:color w:val="auto"/>
              </w:rPr>
            </w:pPr>
          </w:p>
        </w:tc>
        <w:tc>
          <w:tcPr>
            <w:tcW w:w="48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153,000</w:t>
            </w: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jc w:val="center"/>
              <w:ind w:right="55"/>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19"/>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2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2"/>
                <w:szCs w:val="12"/>
                <w:color w:val="0000FF"/>
              </w:rPr>
              <w:t>214,200</w:t>
            </w:r>
          </w:p>
        </w:tc>
        <w:tc>
          <w:tcPr>
            <w:tcW w:w="640" w:type="dxa"/>
            <w:vAlign w:val="bottom"/>
          </w:tcPr>
          <w:p>
            <w:pPr>
              <w:ind w:left="34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center"/>
              <w:ind w:right="55"/>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20" w:type="dxa"/>
            <w:vAlign w:val="bottom"/>
            <w:vMerge w:val="restart"/>
          </w:tcPr>
          <w:p>
            <w:pPr>
              <w:jc w:val="right"/>
              <w:ind w:right="126"/>
              <w:spacing w:after="0"/>
              <w:rPr>
                <w:sz w:val="20"/>
                <w:szCs w:val="20"/>
                <w:color w:val="auto"/>
              </w:rPr>
            </w:pPr>
            <w:r>
              <w:rPr>
                <w:rFonts w:ascii="Times New Roman" w:cs="Times New Roman" w:eastAsia="Times New Roman" w:hAnsi="Times New Roman"/>
                <w:sz w:val="10"/>
                <w:szCs w:val="10"/>
                <w:color w:val="008000"/>
              </w:rPr>
              <w:t>(4)</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720" w:type="dxa"/>
            <w:vAlign w:val="bottom"/>
            <w:vMerge w:val="restart"/>
          </w:tcPr>
          <w:p>
            <w:pPr>
              <w:jc w:val="right"/>
              <w:ind w:right="259"/>
              <w:spacing w:after="0"/>
              <w:rPr>
                <w:sz w:val="20"/>
                <w:szCs w:val="20"/>
                <w:color w:val="auto"/>
              </w:rPr>
            </w:pPr>
            <w:r>
              <w:rPr>
                <w:rFonts w:ascii="Times New Roman" w:cs="Times New Roman" w:eastAsia="Times New Roman" w:hAnsi="Times New Roman"/>
                <w:sz w:val="10"/>
                <w:szCs w:val="10"/>
                <w:color w:val="008000"/>
              </w:rPr>
              <w:t>(8)</w:t>
            </w:r>
          </w:p>
        </w:tc>
        <w:tc>
          <w:tcPr>
            <w:tcW w:w="20" w:type="dxa"/>
            <w:vAlign w:val="bottom"/>
          </w:tcPr>
          <w:p>
            <w:pPr>
              <w:spacing w:after="0"/>
              <w:rPr>
                <w:sz w:val="15"/>
                <w:szCs w:val="15"/>
                <w:color w:val="auto"/>
              </w:rPr>
            </w:pPr>
          </w:p>
        </w:tc>
        <w:tc>
          <w:tcPr>
            <w:tcW w:w="600" w:type="dxa"/>
            <w:vAlign w:val="bottom"/>
          </w:tcPr>
          <w:p>
            <w:pPr>
              <w:jc w:val="center"/>
              <w:ind w:right="55"/>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19,379</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left="20"/>
              <w:spacing w:after="0" w:line="137" w:lineRule="exact"/>
              <w:rPr>
                <w:sz w:val="20"/>
                <w:szCs w:val="20"/>
                <w:color w:val="auto"/>
              </w:rPr>
            </w:pPr>
            <w:r>
              <w:rPr>
                <w:rFonts w:ascii="Times New Roman" w:cs="Times New Roman" w:eastAsia="Times New Roman" w:hAnsi="Times New Roman"/>
                <w:sz w:val="12"/>
                <w:szCs w:val="12"/>
                <w:color w:val="0000FF"/>
              </w:rPr>
              <w:t>06/05/2022</w:t>
            </w:r>
          </w:p>
        </w:tc>
        <w:tc>
          <w:tcPr>
            <w:tcW w:w="1100" w:type="dxa"/>
            <w:vAlign w:val="bottom"/>
          </w:tcPr>
          <w:p>
            <w:pPr>
              <w:spacing w:after="0"/>
              <w:rPr>
                <w:sz w:val="11"/>
                <w:szCs w:val="11"/>
                <w:color w:val="auto"/>
              </w:rPr>
            </w:pPr>
          </w:p>
        </w:tc>
        <w:tc>
          <w:tcPr>
            <w:tcW w:w="800" w:type="dxa"/>
            <w:vAlign w:val="bottom"/>
            <w:gridSpan w:val="2"/>
          </w:tcPr>
          <w:p>
            <w:pPr>
              <w:jc w:val="center"/>
              <w:ind w:right="318"/>
              <w:spacing w:after="0" w:line="137" w:lineRule="exact"/>
              <w:rPr>
                <w:sz w:val="20"/>
                <w:szCs w:val="20"/>
                <w:color w:val="auto"/>
              </w:rPr>
            </w:pPr>
            <w:r>
              <w:rPr>
                <w:rFonts w:ascii="Times New Roman" w:cs="Times New Roman" w:eastAsia="Times New Roman" w:hAnsi="Times New Roman"/>
                <w:sz w:val="12"/>
                <w:szCs w:val="12"/>
                <w:color w:val="0000FF"/>
                <w:w w:val="93"/>
              </w:rPr>
              <w:t>M</w:t>
            </w:r>
          </w:p>
        </w:tc>
        <w:tc>
          <w:tcPr>
            <w:tcW w:w="580" w:type="dxa"/>
            <w:vAlign w:val="bottom"/>
          </w:tcPr>
          <w:p>
            <w:pPr>
              <w:spacing w:after="0"/>
              <w:rPr>
                <w:sz w:val="11"/>
                <w:szCs w:val="11"/>
                <w:color w:val="auto"/>
              </w:rPr>
            </w:pPr>
          </w:p>
        </w:tc>
        <w:tc>
          <w:tcPr>
            <w:tcW w:w="48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19,379</w:t>
            </w: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jc w:val="center"/>
              <w:ind w:right="55"/>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19"/>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2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2"/>
                <w:szCs w:val="12"/>
                <w:color w:val="0000FF"/>
              </w:rPr>
              <w:t>5,101</w:t>
            </w:r>
          </w:p>
        </w:tc>
        <w:tc>
          <w:tcPr>
            <w:tcW w:w="640" w:type="dxa"/>
            <w:vAlign w:val="bottom"/>
          </w:tcPr>
          <w:p>
            <w:pPr>
              <w:ind w:left="34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center"/>
              <w:ind w:right="55"/>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20" w:type="dxa"/>
            <w:vAlign w:val="bottom"/>
            <w:vMerge w:val="restart"/>
          </w:tcPr>
          <w:p>
            <w:pPr>
              <w:jc w:val="right"/>
              <w:ind w:right="126"/>
              <w:spacing w:after="0"/>
              <w:rPr>
                <w:sz w:val="20"/>
                <w:szCs w:val="20"/>
                <w:color w:val="auto"/>
              </w:rPr>
            </w:pPr>
            <w:r>
              <w:rPr>
                <w:rFonts w:ascii="Times New Roman" w:cs="Times New Roman" w:eastAsia="Times New Roman" w:hAnsi="Times New Roman"/>
                <w:sz w:val="10"/>
                <w:szCs w:val="10"/>
                <w:color w:val="008000"/>
              </w:rPr>
              <w:t>(4)</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(7)</w:t>
            </w:r>
          </w:p>
        </w:tc>
        <w:tc>
          <w:tcPr>
            <w:tcW w:w="720" w:type="dxa"/>
            <w:vAlign w:val="bottom"/>
            <w:vMerge w:val="restart"/>
          </w:tcPr>
          <w:p>
            <w:pPr>
              <w:jc w:val="right"/>
              <w:ind w:right="259"/>
              <w:spacing w:after="0"/>
              <w:rPr>
                <w:sz w:val="20"/>
                <w:szCs w:val="20"/>
                <w:color w:val="auto"/>
              </w:rPr>
            </w:pPr>
            <w:r>
              <w:rPr>
                <w:rFonts w:ascii="Times New Roman" w:cs="Times New Roman" w:eastAsia="Times New Roman" w:hAnsi="Times New Roman"/>
                <w:sz w:val="10"/>
                <w:szCs w:val="10"/>
                <w:color w:val="008000"/>
              </w:rPr>
              <w:t>(8)</w:t>
            </w:r>
          </w:p>
        </w:tc>
        <w:tc>
          <w:tcPr>
            <w:tcW w:w="20" w:type="dxa"/>
            <w:vAlign w:val="bottom"/>
          </w:tcPr>
          <w:p>
            <w:pPr>
              <w:spacing w:after="0"/>
              <w:rPr>
                <w:sz w:val="15"/>
                <w:szCs w:val="15"/>
                <w:color w:val="auto"/>
              </w:rPr>
            </w:pPr>
          </w:p>
        </w:tc>
        <w:tc>
          <w:tcPr>
            <w:tcW w:w="600" w:type="dxa"/>
            <w:vAlign w:val="bottom"/>
          </w:tcPr>
          <w:p>
            <w:pPr>
              <w:jc w:val="center"/>
              <w:ind w:right="55"/>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6,885</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left="20"/>
              <w:spacing w:after="0" w:line="137" w:lineRule="exact"/>
              <w:rPr>
                <w:sz w:val="20"/>
                <w:szCs w:val="20"/>
                <w:color w:val="auto"/>
              </w:rPr>
            </w:pPr>
            <w:r>
              <w:rPr>
                <w:rFonts w:ascii="Times New Roman" w:cs="Times New Roman" w:eastAsia="Times New Roman" w:hAnsi="Times New Roman"/>
                <w:sz w:val="12"/>
                <w:szCs w:val="12"/>
                <w:color w:val="0000FF"/>
              </w:rPr>
              <w:t>06/05/2022</w:t>
            </w:r>
          </w:p>
        </w:tc>
        <w:tc>
          <w:tcPr>
            <w:tcW w:w="1100" w:type="dxa"/>
            <w:vAlign w:val="bottom"/>
          </w:tcPr>
          <w:p>
            <w:pPr>
              <w:spacing w:after="0"/>
              <w:rPr>
                <w:sz w:val="11"/>
                <w:szCs w:val="11"/>
                <w:color w:val="auto"/>
              </w:rPr>
            </w:pPr>
          </w:p>
        </w:tc>
        <w:tc>
          <w:tcPr>
            <w:tcW w:w="800" w:type="dxa"/>
            <w:vAlign w:val="bottom"/>
            <w:gridSpan w:val="2"/>
          </w:tcPr>
          <w:p>
            <w:pPr>
              <w:jc w:val="center"/>
              <w:ind w:right="318"/>
              <w:spacing w:after="0" w:line="137" w:lineRule="exact"/>
              <w:rPr>
                <w:sz w:val="20"/>
                <w:szCs w:val="20"/>
                <w:color w:val="auto"/>
              </w:rPr>
            </w:pPr>
            <w:r>
              <w:rPr>
                <w:rFonts w:ascii="Times New Roman" w:cs="Times New Roman" w:eastAsia="Times New Roman" w:hAnsi="Times New Roman"/>
                <w:sz w:val="12"/>
                <w:szCs w:val="12"/>
                <w:color w:val="0000FF"/>
                <w:w w:val="93"/>
              </w:rPr>
              <w:t>M</w:t>
            </w:r>
          </w:p>
        </w:tc>
        <w:tc>
          <w:tcPr>
            <w:tcW w:w="580" w:type="dxa"/>
            <w:vAlign w:val="bottom"/>
          </w:tcPr>
          <w:p>
            <w:pPr>
              <w:spacing w:after="0"/>
              <w:rPr>
                <w:sz w:val="11"/>
                <w:szCs w:val="11"/>
                <w:color w:val="auto"/>
              </w:rPr>
            </w:pPr>
          </w:p>
        </w:tc>
        <w:tc>
          <w:tcPr>
            <w:tcW w:w="48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6,885</w:t>
            </w: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jc w:val="center"/>
              <w:ind w:right="55"/>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19"/>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2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2"/>
                <w:szCs w:val="12"/>
                <w:color w:val="0000FF"/>
              </w:rPr>
              <w:t>2,295</w:t>
            </w:r>
          </w:p>
        </w:tc>
        <w:tc>
          <w:tcPr>
            <w:tcW w:w="640" w:type="dxa"/>
            <w:vAlign w:val="bottom"/>
          </w:tcPr>
          <w:p>
            <w:pPr>
              <w:ind w:left="34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center"/>
              <w:ind w:right="55"/>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-3371850</wp:posOffset>
            </wp:positionV>
            <wp:extent cx="28575" cy="33775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37756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of Class A common stock reflect the settlement of restricted stock units of the Issuer ("RSUs") on June 5, 2022. Each RSU is convertible into a share of the Class A common stock on a 1-for-1 basis.</w:t>
      </w:r>
    </w:p>
    <w:p>
      <w:pPr>
        <w:spacing w:after="0" w:line="48" w:lineRule="exact"/>
        <w:rPr>
          <w:rFonts w:ascii="Times New Roman" w:cs="Times New Roman" w:eastAsia="Times New Roman" w:hAnsi="Times New Roman"/>
          <w:sz w:val="12"/>
          <w:szCs w:val="12"/>
          <w:color w:val="008000"/>
        </w:rPr>
      </w:pPr>
    </w:p>
    <w:p>
      <w:pPr>
        <w:jc w:val="both"/>
        <w:ind w:left="40" w:right="160" w:hanging="3"/>
        <w:spacing w:after="0" w:line="252"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RSUs of the Issuer received pursuant to a business combination (the "Business Combination") which was effectuated in accordance with the terms of an Agreement and Plan of Merger dated as of June 24, 2021 (the "Merger Agreement") among (i) the Issuer, (ii) wholly-owned subsidiaries of the Issuer and (iii) the company formerly known as Buzzfeed, Inc. ("Original BuzzFeed"). At the Effective Time (as defined in the Merger Agreement), the Reporting Person's RSUs previously awarded by Original BuzzFeed with respect to shares of its Class A Common Stock were exchanged for replacement RSU awards of the Issuer, of an equivalent economic value, with respect to the Issuer's Class A common stock. The RSUs were subject to a liquidity event condition, which was satisfied by the Business Combination.</w:t>
      </w:r>
    </w:p>
    <w:p>
      <w:pPr>
        <w:spacing w:after="0" w:line="18" w:lineRule="exact"/>
        <w:rPr>
          <w:rFonts w:ascii="Times New Roman" w:cs="Times New Roman" w:eastAsia="Times New Roman" w:hAnsi="Times New Roman"/>
          <w:sz w:val="12"/>
          <w:szCs w:val="12"/>
          <w:color w:val="008000"/>
        </w:rPr>
      </w:pPr>
    </w:p>
    <w:p>
      <w:pPr>
        <w:ind w:left="40" w:right="300" w:hanging="3"/>
        <w:spacing w:after="0" w:line="259"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RSUs of the Issuer received pursuant to the Business Combination which was effectuated in accordance with the terms of the Merger Agreement. At the Effective Time, the Reporting Person's RSUs previously awarded by Original BuzzFeed with respect to shares of its Class A Common Stock were exchanged for replacement RSU awards of the Issuer, of an equivalent economic value, with respect to the Issuer's Class A common stock. The RSUs were subject to a liquidity event condition, which the board of directors of the Issuer waived on May 12, 2022.</w:t>
      </w:r>
    </w:p>
    <w:p>
      <w:pPr>
        <w:spacing w:after="0" w:line="13"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a contingent right to receive one share of the Issuer's Class A common stock, subject to the Reporting Person's continued status as a service provider to the Issuer.</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RSUs service-vest on the following schedule: (a) one-third vest on January 1, 2022 and (b) the remaining two-thirds vest in eight equal installments on each quarterly anniversary thereafter.</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RSUs service-vest on the following schedule: (a) 25% vest on April 11, 2020, and (b) the remaining 75% vests in 36 equal installments each monthly anniversary thereafter.</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RSUs service-vest on the following schedule: (a) 25% vest on August 1, 2020, and (b) the remaining 75% vests in 36 equal installments each monthly anniversary thereafter.</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RSUs do not expire. They either vest or are cancelled prior to the vesting date.</w:t>
      </w:r>
    </w:p>
    <w:p>
      <w:pPr>
        <w:spacing w:after="0" w:line="64"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Rhonda Powell, as Attorney-</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06/07/2022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5"/>
        </w:trPr>
        <w:tc>
          <w:tcPr>
            <w:tcW w:w="2140" w:type="dxa"/>
            <w:vAlign w:val="bottom"/>
            <w:gridSpan w:val="3"/>
            <w:vMerge w:val="restart"/>
          </w:tcPr>
          <w:p>
            <w:pPr>
              <w:spacing w:after="0" w:line="179" w:lineRule="exact"/>
              <w:rPr>
                <w:sz w:val="20"/>
                <w:szCs w:val="20"/>
                <w:color w:val="auto"/>
              </w:rPr>
            </w:pPr>
            <w:r>
              <w:rPr>
                <w:rFonts w:ascii="Times New Roman" w:cs="Times New Roman" w:eastAsia="Times New Roman" w:hAnsi="Times New Roman"/>
                <w:sz w:val="16"/>
                <w:szCs w:val="16"/>
                <w:color w:val="0000FF"/>
              </w:rPr>
              <w:t>in-Fact for Felicia DellaFortuna</w:t>
            </w:r>
          </w:p>
        </w:tc>
        <w:tc>
          <w:tcPr>
            <w:tcW w:w="60" w:type="dxa"/>
            <w:vAlign w:val="bottom"/>
            <w:vMerge w:val="restart"/>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140" w:type="dxa"/>
            <w:vAlign w:val="bottom"/>
            <w:gridSpan w:val="3"/>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6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 Signature of Reporting Person</w:t>
            </w:r>
          </w:p>
        </w:tc>
        <w:tc>
          <w:tcPr>
            <w:tcW w:w="80" w:type="dxa"/>
            <w:vAlign w:val="bottom"/>
            <w:gridSpan w:val="2"/>
          </w:tcPr>
          <w:p>
            <w:pPr>
              <w:spacing w:after="0"/>
              <w:rPr>
                <w:sz w:val="19"/>
                <w:szCs w:val="19"/>
                <w:color w:val="auto"/>
              </w:rPr>
            </w:pPr>
          </w:p>
        </w:tc>
        <w:tc>
          <w:tcPr>
            <w:tcW w:w="820" w:type="dxa"/>
            <w:vAlign w:val="bottom"/>
            <w:gridSpan w:val="3"/>
          </w:tcPr>
          <w:p>
            <w:pPr>
              <w:ind w:left="6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60" w:hanging="3"/>
        <w:spacing w:after="0" w:line="324" w:lineRule="auto"/>
        <w:tabs>
          <w:tab w:leader="none" w:pos="17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86721" TargetMode="External"/><Relationship Id="rId13" Type="http://schemas.openxmlformats.org/officeDocument/2006/relationships/hyperlink" Target="http://www.sec.gov/cgi-bin/browse-edgar?action=getcompany&amp;CIK=00018289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2022-06-07T16:12:41Z</dcterms:created>
  <dcterms:modified xsi:type="dcterms:W3CDTF">2022-06-07T16:12:41Z</dcterms:modified>
</cp:coreProperties>
</file>